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5C" w:rsidRDefault="00A9235C" w:rsidP="001C0146">
      <w:pPr>
        <w:spacing w:before="100" w:beforeAutospacing="1" w:after="100" w:afterAutospacing="1" w:line="240" w:lineRule="auto"/>
        <w:rPr>
          <w:rFonts w:ascii="Tahoma" w:eastAsia="Times New Roman" w:hAnsi="Tahoma" w:cs="Tahoma"/>
          <w:color w:val="000000"/>
          <w:sz w:val="18"/>
          <w:szCs w:val="18"/>
          <w:lang w:val="bg-BG"/>
        </w:rPr>
      </w:pPr>
      <w:bookmarkStart w:id="0" w:name="_GoBack"/>
      <w:bookmarkEnd w:id="0"/>
      <w:r>
        <w:rPr>
          <w:rFonts w:ascii="Tahoma" w:hAnsi="Tahoma" w:cs="Tahoma"/>
          <w:color w:val="000000"/>
          <w:sz w:val="18"/>
          <w:szCs w:val="18"/>
        </w:rPr>
        <w:t xml:space="preserve">Please note that the European Commission’s preliminary screening service provides citizens with general information about their rights under EU law when travelling and about how to proceed if they wish to lodge a complaint. The Commission services do not handle complaints themselves. They </w:t>
      </w:r>
      <w:proofErr w:type="gramStart"/>
      <w:r>
        <w:rPr>
          <w:rFonts w:ascii="Tahoma" w:hAnsi="Tahoma" w:cs="Tahoma"/>
          <w:color w:val="000000"/>
          <w:sz w:val="18"/>
          <w:szCs w:val="18"/>
        </w:rPr>
        <w:t>must rather be submitted</w:t>
      </w:r>
      <w:proofErr w:type="gramEnd"/>
      <w:r>
        <w:rPr>
          <w:rFonts w:ascii="Tahoma" w:hAnsi="Tahoma" w:cs="Tahoma"/>
          <w:color w:val="000000"/>
          <w:sz w:val="18"/>
          <w:szCs w:val="18"/>
        </w:rPr>
        <w:t xml:space="preserve"> to the railway company and/or to the competent </w:t>
      </w:r>
      <w:proofErr w:type="spellStart"/>
      <w:r>
        <w:rPr>
          <w:rFonts w:ascii="Tahoma" w:hAnsi="Tahoma" w:cs="Tahoma"/>
          <w:color w:val="000000"/>
          <w:sz w:val="18"/>
          <w:szCs w:val="18"/>
        </w:rPr>
        <w:t>authority.</w:t>
      </w:r>
      <w:hyperlink r:id="rId4" w:tgtFrame="_blank" w:history="1">
        <w:r>
          <w:rPr>
            <w:rStyle w:val="Hyperlink"/>
            <w:rFonts w:ascii="Tahoma" w:hAnsi="Tahoma" w:cs="Tahoma"/>
            <w:sz w:val="18"/>
            <w:szCs w:val="18"/>
          </w:rPr>
          <w:t>List</w:t>
        </w:r>
        <w:proofErr w:type="spellEnd"/>
        <w:r>
          <w:rPr>
            <w:rStyle w:val="Hyperlink"/>
            <w:rFonts w:ascii="Tahoma" w:hAnsi="Tahoma" w:cs="Tahoma"/>
            <w:sz w:val="18"/>
            <w:szCs w:val="18"/>
          </w:rPr>
          <w:t xml:space="preserve"> of competent national authorities and further information about EU passenger rights</w:t>
        </w:r>
      </w:hyperlink>
      <w:r w:rsidRPr="001C0146">
        <w:rPr>
          <w:rFonts w:ascii="Tahoma" w:eastAsia="Times New Roman" w:hAnsi="Tahoma" w:cs="Tahoma"/>
          <w:color w:val="000000"/>
          <w:sz w:val="18"/>
          <w:szCs w:val="18"/>
        </w:rPr>
        <w:t xml:space="preserve"> </w:t>
      </w:r>
    </w:p>
    <w:p w:rsidR="001C0146" w:rsidRPr="001C0146" w:rsidRDefault="001C0146" w:rsidP="001C0146">
      <w:pPr>
        <w:spacing w:before="100" w:beforeAutospacing="1" w:after="100" w:afterAutospacing="1"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t>) = fields you must fill in</w:t>
      </w:r>
    </w:p>
    <w:p w:rsidR="001C0146" w:rsidRPr="001C0146" w:rsidRDefault="001C0146" w:rsidP="001C0146">
      <w:pPr>
        <w:pBdr>
          <w:bottom w:val="single" w:sz="6" w:space="1" w:color="auto"/>
        </w:pBdr>
        <w:spacing w:after="0" w:line="240" w:lineRule="auto"/>
        <w:jc w:val="center"/>
        <w:rPr>
          <w:rFonts w:ascii="Arial" w:eastAsia="Times New Roman" w:hAnsi="Arial" w:cs="Arial"/>
          <w:vanish/>
          <w:sz w:val="16"/>
          <w:szCs w:val="16"/>
        </w:rPr>
      </w:pPr>
      <w:r w:rsidRPr="001C0146">
        <w:rPr>
          <w:rFonts w:ascii="Arial" w:eastAsia="Times New Roman" w:hAnsi="Arial" w:cs="Arial"/>
          <w:vanish/>
          <w:sz w:val="16"/>
          <w:szCs w:val="16"/>
        </w:rPr>
        <w:t>Top of Form</w: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5" o:title=""/>
          </v:shape>
          <w:control r:id="rId6" w:name="DefaultOcxName" w:shapeid="_x0000_i1074"/>
        </w:object>
      </w:r>
      <w:r w:rsidRPr="001C0146">
        <w:rPr>
          <w:rFonts w:ascii="Tahoma" w:eastAsia="Times New Roman" w:hAnsi="Tahoma" w:cs="Tahoma"/>
          <w:color w:val="000000"/>
          <w:sz w:val="18"/>
          <w:szCs w:val="18"/>
        </w:rPr>
        <w:object w:dxaOrig="1440" w:dyaOrig="1440">
          <v:shape id="_x0000_i1077" type="#_x0000_t75" style="width:1in;height:18pt" o:ole="">
            <v:imagedata r:id="rId7" o:title=""/>
          </v:shape>
          <w:control r:id="rId8" w:name="DefaultOcxName1" w:shapeid="_x0000_i1077"/>
        </w:object>
      </w:r>
      <w:r w:rsidRPr="001C0146">
        <w:rPr>
          <w:rFonts w:ascii="Tahoma" w:eastAsia="Times New Roman" w:hAnsi="Tahoma" w:cs="Tahoma"/>
          <w:color w:val="000000"/>
          <w:sz w:val="18"/>
          <w:szCs w:val="18"/>
        </w:rPr>
        <w:object w:dxaOrig="1440" w:dyaOrig="1440">
          <v:shape id="_x0000_i1080" type="#_x0000_t75" style="width:1in;height:18pt" o:ole="">
            <v:imagedata r:id="rId9" o:title=""/>
          </v:shape>
          <w:control r:id="rId10" w:name="DefaultOcxName2" w:shapeid="_x0000_i1080"/>
        </w:object>
      </w:r>
      <w:r w:rsidRPr="001C0146">
        <w:rPr>
          <w:rFonts w:ascii="Tahoma" w:eastAsia="Times New Roman" w:hAnsi="Tahoma" w:cs="Tahoma"/>
          <w:vanish/>
          <w:color w:val="FFFFFF"/>
          <w:sz w:val="18"/>
          <w:szCs w:val="18"/>
        </w:rPr>
        <w:object w:dxaOrig="1440" w:dyaOrig="1440">
          <v:shape id="_x0000_i1083" type="#_x0000_t75" style="width:1in;height:18pt" o:ole="">
            <v:imagedata r:id="rId11" o:title=""/>
          </v:shape>
          <w:control r:id="rId12" w:name="DefaultOcxName3" w:shapeid="_x0000_i1083"/>
        </w:object>
      </w:r>
      <w:r w:rsidRPr="001C0146">
        <w:rPr>
          <w:rFonts w:ascii="Tahoma" w:eastAsia="Times New Roman" w:hAnsi="Tahoma" w:cs="Tahoma"/>
          <w:color w:val="000000"/>
          <w:sz w:val="18"/>
          <w:szCs w:val="18"/>
        </w:rPr>
        <w:br/>
        <w:t>Gender</w:t>
      </w:r>
      <w:r w:rsidRPr="001C0146">
        <w:rPr>
          <w:rFonts w:ascii="Tahoma" w:eastAsia="Times New Roman" w:hAnsi="Tahoma" w:cs="Tahoma"/>
          <w:color w:val="000000"/>
          <w:sz w:val="18"/>
          <w:szCs w:val="18"/>
        </w:rPr>
        <w:object w:dxaOrig="1440" w:dyaOrig="1440">
          <v:shape id="_x0000_i1086" type="#_x0000_t75" style="width:61.5pt;height:18pt" o:ole="">
            <v:imagedata r:id="rId13" o:title=""/>
          </v:shape>
          <w:control r:id="rId14" w:name="DefaultOcxName4" w:shapeid="_x0000_i1086"/>
        </w:object>
      </w:r>
      <w:r w:rsidRPr="001C0146">
        <w:rPr>
          <w:rFonts w:ascii="Tahoma" w:eastAsia="Times New Roman" w:hAnsi="Tahoma" w:cs="Tahoma"/>
          <w:color w:val="000000"/>
          <w:sz w:val="18"/>
          <w:szCs w:val="18"/>
        </w:rPr>
        <w:t xml:space="preserve"> </w:t>
      </w:r>
      <w:r w:rsidRPr="001C0146">
        <w:rPr>
          <w:rFonts w:ascii="Tahoma" w:eastAsia="Times New Roman" w:hAnsi="Tahoma" w:cs="Tahoma"/>
          <w:vanish/>
          <w:color w:val="FFFFFF"/>
          <w:sz w:val="18"/>
          <w:szCs w:val="18"/>
        </w:rPr>
        <w:object w:dxaOrig="1440" w:dyaOrig="1440">
          <v:shape id="_x0000_i1089" type="#_x0000_t75" style="width:1in;height:18pt" o:ole="">
            <v:imagedata r:id="rId11" o:title=""/>
          </v:shape>
          <w:control r:id="rId15" w:name="DefaultOcxName5" w:shapeid="_x0000_i1089"/>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First Name</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092" type="#_x0000_t75" style="width:1in;height:18pt" o:ole="">
            <v:imagedata r:id="rId11" o:title=""/>
          </v:shape>
          <w:control r:id="rId16" w:name="DefaultOcxName6" w:shapeid="_x0000_i1092"/>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Last name</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095" type="#_x0000_t75" style="width:1in;height:18pt" o:ole="">
            <v:imagedata r:id="rId11" o:title=""/>
          </v:shape>
          <w:control r:id="rId17" w:name="DefaultOcxName7" w:shapeid="_x0000_i1095"/>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E-mail address</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098" type="#_x0000_t75" style="width:1in;height:18pt" o:ole="">
            <v:imagedata r:id="rId11" o:title=""/>
          </v:shape>
          <w:control r:id="rId18" w:name="DefaultOcxName8" w:shapeid="_x0000_i1098"/>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Confirm E-mail</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01" type="#_x0000_t75" style="width:1in;height:18pt" o:ole="">
            <v:imagedata r:id="rId11" o:title=""/>
          </v:shape>
          <w:control r:id="rId19" w:name="DefaultOcxName9" w:shapeid="_x0000_i1101"/>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Nationality</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04" type="#_x0000_t75" style="width:93pt;height:18pt" o:ole="">
            <v:imagedata r:id="rId20" o:title=""/>
          </v:shape>
          <w:control r:id="rId21" w:name="DefaultOcxName10" w:shapeid="_x0000_i1104"/>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Country of residence</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07" type="#_x0000_t75" style="width:142.5pt;height:18pt" o:ole="">
            <v:imagedata r:id="rId22" o:title=""/>
          </v:shape>
          <w:control r:id="rId23" w:name="DefaultOcxName11" w:shapeid="_x0000_i1107"/>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Economic category</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10" type="#_x0000_t75" style="width:250.5pt;height:18pt" o:ole="">
            <v:imagedata r:id="rId24" o:title=""/>
          </v:shape>
          <w:control r:id="rId25" w:name="DefaultOcxName12" w:shapeid="_x0000_i1110"/>
        </w:object>
      </w:r>
    </w:p>
    <w:p w:rsidR="001C0146" w:rsidRPr="001C0146" w:rsidRDefault="001C0146" w:rsidP="001C0146">
      <w:pPr>
        <w:spacing w:after="0" w:line="240" w:lineRule="auto"/>
        <w:rPr>
          <w:rFonts w:ascii="Tahoma" w:eastAsia="Times New Roman" w:hAnsi="Tahoma" w:cs="Tahoma"/>
          <w:color w:val="000000"/>
          <w:sz w:val="18"/>
          <w:szCs w:val="18"/>
        </w:rPr>
      </w:pPr>
      <w:proofErr w:type="gramStart"/>
      <w:r w:rsidRPr="001C0146">
        <w:rPr>
          <w:rFonts w:ascii="Tahoma" w:eastAsia="Times New Roman" w:hAnsi="Tahoma" w:cs="Tahoma"/>
          <w:color w:val="000000"/>
          <w:sz w:val="18"/>
          <w:szCs w:val="18"/>
        </w:rPr>
        <w:t>Preferred contact language?</w:t>
      </w:r>
      <w:proofErr w:type="gramEnd"/>
      <w:r w:rsidRPr="001C0146">
        <w:rPr>
          <w:rFonts w:ascii="Tahoma" w:eastAsia="Times New Roman" w:hAnsi="Tahoma" w:cs="Tahoma"/>
          <w:color w:val="000000"/>
          <w:sz w:val="18"/>
          <w:szCs w:val="18"/>
        </w:rPr>
        <w:t xml:space="preserve"> </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13" type="#_x0000_t75" style="width:124.5pt;height:18pt" o:ole="">
            <v:imagedata r:id="rId26" o:title=""/>
          </v:shape>
          <w:control r:id="rId27" w:name="DefaultOcxName13" w:shapeid="_x0000_i1113"/>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 xml:space="preserve">Alternative contact language? </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16" type="#_x0000_t75" style="width:124.5pt;height:18pt" o:ole="">
            <v:imagedata r:id="rId28" o:title=""/>
          </v:shape>
          <w:control r:id="rId29" w:name="DefaultOcxName14" w:shapeid="_x0000_i1116"/>
        </w:object>
      </w:r>
    </w:p>
    <w:p w:rsidR="001C0146" w:rsidRPr="001C0146" w:rsidRDefault="001C0146" w:rsidP="001C0146">
      <w:pPr>
        <w:spacing w:after="0" w:line="240" w:lineRule="auto"/>
        <w:rPr>
          <w:rFonts w:ascii="Tahoma" w:eastAsia="Times New Roman" w:hAnsi="Tahoma" w:cs="Tahoma"/>
          <w:color w:val="000000"/>
          <w:sz w:val="18"/>
          <w:szCs w:val="18"/>
        </w:rPr>
      </w:pP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b/>
          <w:bCs/>
          <w:color w:val="000000"/>
          <w:sz w:val="18"/>
          <w:szCs w:val="18"/>
        </w:rPr>
        <w:t>About the incident</w:t>
      </w:r>
    </w:p>
    <w:p w:rsidR="001C0146" w:rsidRPr="001C0146" w:rsidRDefault="001C0146" w:rsidP="001C0146">
      <w:pPr>
        <w:spacing w:after="240" w:line="240" w:lineRule="auto"/>
        <w:rPr>
          <w:rFonts w:ascii="Tahoma" w:eastAsia="Times New Roman" w:hAnsi="Tahoma" w:cs="Tahoma"/>
          <w:color w:val="000000"/>
          <w:sz w:val="18"/>
          <w:szCs w:val="18"/>
        </w:rPr>
      </w:pP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Operating Railway company</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19" type="#_x0000_t75" style="width:1in;height:18pt" o:ole="">
            <v:imagedata r:id="rId11" o:title=""/>
          </v:shape>
          <w:control r:id="rId30" w:name="DefaultOcxName15" w:shapeid="_x0000_i1119"/>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Date of Journey</w:t>
      </w:r>
      <w:r w:rsidRPr="001C0146">
        <w:rPr>
          <w:rFonts w:ascii="Tahoma" w:eastAsia="Times New Roman" w:hAnsi="Tahoma" w:cs="Tahoma"/>
          <w:color w:val="000000"/>
          <w:sz w:val="18"/>
          <w:szCs w:val="18"/>
        </w:rPr>
        <w:object w:dxaOrig="1440" w:dyaOrig="1440">
          <v:shape id="_x0000_i1122" type="#_x0000_t75" style="width:1in;height:18pt" o:ole="">
            <v:imagedata r:id="rId11" o:title=""/>
          </v:shape>
          <w:control r:id="rId31" w:name="DefaultOcxName16" w:shapeid="_x0000_i1122"/>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Country where the incident occurred</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25" type="#_x0000_t75" style="width:97.5pt;height:18pt" o:ole="">
            <v:imagedata r:id="rId32" o:title=""/>
          </v:shape>
          <w:control r:id="rId33" w:name="DefaultOcxName17" w:shapeid="_x0000_i1125"/>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Have you already lodged a complaint?</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28" type="#_x0000_t75" style="width:250.5pt;height:18pt" o:ole="">
            <v:imagedata r:id="rId34" o:title=""/>
          </v:shape>
          <w:control r:id="rId35" w:name="DefaultOcxName18" w:shapeid="_x0000_i1128"/>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Type of incident</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31" type="#_x0000_t75" style="width:295.5pt;height:18pt" o:ole="">
            <v:imagedata r:id="rId36" o:title=""/>
          </v:shape>
          <w:control r:id="rId37" w:name="DefaultOcxName19" w:shapeid="_x0000_i1131"/>
        </w:object>
      </w:r>
    </w:p>
    <w:p w:rsidR="001C0146" w:rsidRPr="001C0146" w:rsidRDefault="001C0146" w:rsidP="001C0146">
      <w:pPr>
        <w:spacing w:after="0"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t>Description of the incident</w:t>
      </w:r>
      <w:r w:rsidRPr="001C0146">
        <w:rPr>
          <w:rFonts w:ascii="Tahoma" w:eastAsia="Times New Roman" w:hAnsi="Tahoma" w:cs="Tahoma"/>
          <w:color w:val="FF0000"/>
          <w:sz w:val="18"/>
          <w:szCs w:val="18"/>
        </w:rPr>
        <w:t>*</w:t>
      </w:r>
      <w:r w:rsidRPr="001C0146">
        <w:rPr>
          <w:rFonts w:ascii="Tahoma" w:eastAsia="Times New Roman" w:hAnsi="Tahoma" w:cs="Tahoma"/>
          <w:color w:val="000000"/>
          <w:sz w:val="18"/>
          <w:szCs w:val="18"/>
        </w:rPr>
        <w:object w:dxaOrig="1440" w:dyaOrig="1440">
          <v:shape id="_x0000_i1135" type="#_x0000_t75" style="width:136.5pt;height:57.75pt" o:ole="">
            <v:imagedata r:id="rId38" o:title=""/>
          </v:shape>
          <w:control r:id="rId39" w:name="DefaultOcxName20" w:shapeid="_x0000_i1135"/>
        </w:object>
      </w:r>
      <w:r w:rsidRPr="001C0146">
        <w:rPr>
          <w:rFonts w:ascii="Tahoma" w:eastAsia="Times New Roman" w:hAnsi="Tahoma" w:cs="Tahoma"/>
          <w:color w:val="000000"/>
          <w:sz w:val="18"/>
          <w:szCs w:val="18"/>
        </w:rPr>
        <w:object w:dxaOrig="1440" w:dyaOrig="1440">
          <v:shape id="_x0000_i1137" type="#_x0000_t75" style="width:1in;height:18pt" o:ole="">
            <v:imagedata r:id="rId40" o:title=""/>
          </v:shape>
          <w:control r:id="rId41" w:name="DefaultOcxName21" w:shapeid="_x0000_i1137"/>
        </w:object>
      </w:r>
      <w:r w:rsidRPr="001C0146">
        <w:rPr>
          <w:rFonts w:ascii="Tahoma" w:eastAsia="Times New Roman" w:hAnsi="Tahoma" w:cs="Tahoma"/>
          <w:color w:val="000000"/>
          <w:sz w:val="18"/>
          <w:szCs w:val="18"/>
        </w:rPr>
        <w:t>2000characters left</w:t>
      </w:r>
    </w:p>
    <w:p w:rsidR="001C0146" w:rsidRPr="001C0146" w:rsidRDefault="001C0146" w:rsidP="001C0146">
      <w:pPr>
        <w:spacing w:before="100" w:beforeAutospacing="1" w:after="100" w:afterAutospacing="1"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object w:dxaOrig="1440" w:dyaOrig="1440">
          <v:shape id="_x0000_i1140" type="#_x0000_t75" style="width:20.25pt;height:18pt" o:ole="">
            <v:imagedata r:id="rId42" o:title=""/>
          </v:shape>
          <w:control r:id="rId43" w:name="DefaultOcxName22" w:shapeid="_x0000_i1140"/>
        </w:object>
      </w:r>
      <w:r w:rsidRPr="001C0146">
        <w:rPr>
          <w:rFonts w:ascii="Tahoma" w:eastAsia="Times New Roman" w:hAnsi="Tahoma" w:cs="Tahoma"/>
          <w:color w:val="000000"/>
          <w:sz w:val="18"/>
          <w:szCs w:val="18"/>
        </w:rPr>
        <w:t xml:space="preserve">I </w:t>
      </w:r>
      <w:proofErr w:type="spellStart"/>
      <w:r w:rsidRPr="001C0146">
        <w:rPr>
          <w:rFonts w:ascii="Tahoma" w:eastAsia="Times New Roman" w:hAnsi="Tahoma" w:cs="Tahoma"/>
          <w:color w:val="000000"/>
          <w:sz w:val="18"/>
          <w:szCs w:val="18"/>
        </w:rPr>
        <w:t>authorise</w:t>
      </w:r>
      <w:proofErr w:type="spellEnd"/>
      <w:r w:rsidRPr="001C0146">
        <w:rPr>
          <w:rFonts w:ascii="Tahoma" w:eastAsia="Times New Roman" w:hAnsi="Tahoma" w:cs="Tahoma"/>
          <w:color w:val="000000"/>
          <w:sz w:val="18"/>
          <w:szCs w:val="18"/>
        </w:rPr>
        <w:t xml:space="preserve"> the European Commission to add my e-mail to the Europe Direct mailing list </w:t>
      </w:r>
    </w:p>
    <w:p w:rsidR="001C0146" w:rsidRPr="001C0146" w:rsidRDefault="001C0146" w:rsidP="001C0146">
      <w:pPr>
        <w:spacing w:before="100" w:beforeAutospacing="1" w:after="100" w:afterAutospacing="1" w:line="240" w:lineRule="auto"/>
        <w:rPr>
          <w:rFonts w:ascii="Tahoma" w:eastAsia="Times New Roman" w:hAnsi="Tahoma" w:cs="Tahoma"/>
          <w:color w:val="000000"/>
          <w:sz w:val="18"/>
          <w:szCs w:val="18"/>
        </w:rPr>
      </w:pPr>
      <w:r w:rsidRPr="001C0146">
        <w:rPr>
          <w:rFonts w:ascii="Tahoma" w:eastAsia="Times New Roman" w:hAnsi="Tahoma" w:cs="Tahoma"/>
          <w:color w:val="000000"/>
          <w:sz w:val="18"/>
          <w:szCs w:val="18"/>
        </w:rPr>
        <w:object w:dxaOrig="1440" w:dyaOrig="1440">
          <v:shape id="_x0000_i1143" type="#_x0000_t75" style="width:20.25pt;height:18pt" o:ole="">
            <v:imagedata r:id="rId42" o:title=""/>
          </v:shape>
          <w:control r:id="rId44" w:name="DefaultOcxName23" w:shapeid="_x0000_i1143"/>
        </w:object>
      </w:r>
      <w:r w:rsidRPr="001C0146">
        <w:rPr>
          <w:rFonts w:ascii="Tahoma" w:eastAsia="Times New Roman" w:hAnsi="Tahoma" w:cs="Tahoma"/>
          <w:color w:val="000000"/>
          <w:sz w:val="18"/>
          <w:szCs w:val="18"/>
        </w:rPr>
        <w:t xml:space="preserve">I have read and agree with the </w:t>
      </w:r>
      <w:hyperlink r:id="rId45" w:tgtFrame="_blank" w:history="1">
        <w:r w:rsidRPr="001C0146">
          <w:rPr>
            <w:rFonts w:ascii="Tahoma" w:eastAsia="Times New Roman" w:hAnsi="Tahoma" w:cs="Tahoma"/>
            <w:color w:val="0000FF"/>
            <w:sz w:val="18"/>
            <w:szCs w:val="18"/>
            <w:u w:val="single"/>
          </w:rPr>
          <w:t>data protection terms</w:t>
        </w:r>
      </w:hyperlink>
      <w:r w:rsidRPr="001C0146">
        <w:rPr>
          <w:rFonts w:ascii="Tahoma" w:eastAsia="Times New Roman" w:hAnsi="Tahoma" w:cs="Tahoma"/>
          <w:color w:val="FF0000"/>
          <w:sz w:val="18"/>
          <w:szCs w:val="18"/>
        </w:rPr>
        <w:t>*</w:t>
      </w:r>
    </w:p>
    <w:p w:rsidR="001C0146" w:rsidRPr="001C0146" w:rsidRDefault="001C0146" w:rsidP="001C0146">
      <w:pPr>
        <w:pBdr>
          <w:top w:val="single" w:sz="6" w:space="1" w:color="auto"/>
        </w:pBdr>
        <w:spacing w:after="75" w:line="240" w:lineRule="auto"/>
        <w:jc w:val="center"/>
        <w:rPr>
          <w:rFonts w:ascii="Arial" w:eastAsia="Times New Roman" w:hAnsi="Arial" w:cs="Arial"/>
          <w:vanish/>
          <w:sz w:val="16"/>
          <w:szCs w:val="16"/>
        </w:rPr>
      </w:pPr>
      <w:r w:rsidRPr="001C0146">
        <w:rPr>
          <w:rFonts w:ascii="Arial" w:eastAsia="Times New Roman" w:hAnsi="Arial" w:cs="Arial"/>
          <w:vanish/>
          <w:sz w:val="16"/>
          <w:szCs w:val="16"/>
        </w:rPr>
        <w:t>Bottom of Form</w:t>
      </w:r>
    </w:p>
    <w:p w:rsidR="00220943" w:rsidRDefault="00220943"/>
    <w:sectPr w:rsidR="0022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46"/>
    <w:rsid w:val="001C0146"/>
    <w:rsid w:val="00220943"/>
    <w:rsid w:val="006459E9"/>
    <w:rsid w:val="00816BAF"/>
    <w:rsid w:val="008B4A7E"/>
    <w:rsid w:val="00A9235C"/>
    <w:rsid w:val="00C15738"/>
    <w:rsid w:val="00F4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C60B6FF7-0147-46D0-B969-260A1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7272">
      <w:bodyDiv w:val="1"/>
      <w:marLeft w:val="75"/>
      <w:marRight w:val="75"/>
      <w:marTop w:val="75"/>
      <w:marBottom w:val="75"/>
      <w:divBdr>
        <w:top w:val="none" w:sz="0" w:space="0" w:color="auto"/>
        <w:left w:val="none" w:sz="0" w:space="0" w:color="auto"/>
        <w:bottom w:val="none" w:sz="0" w:space="0" w:color="auto"/>
        <w:right w:val="none" w:sz="0" w:space="0" w:color="auto"/>
      </w:divBdr>
      <w:divsChild>
        <w:div w:id="665089379">
          <w:marLeft w:val="0"/>
          <w:marRight w:val="0"/>
          <w:marTop w:val="0"/>
          <w:marBottom w:val="0"/>
          <w:divBdr>
            <w:top w:val="none" w:sz="0" w:space="0" w:color="auto"/>
            <w:left w:val="none" w:sz="0" w:space="0" w:color="auto"/>
            <w:bottom w:val="none" w:sz="0" w:space="0" w:color="auto"/>
            <w:right w:val="none" w:sz="0" w:space="0" w:color="auto"/>
          </w:divBdr>
        </w:div>
        <w:div w:id="142047018">
          <w:marLeft w:val="0"/>
          <w:marRight w:val="0"/>
          <w:marTop w:val="0"/>
          <w:marBottom w:val="0"/>
          <w:divBdr>
            <w:top w:val="none" w:sz="0" w:space="0" w:color="auto"/>
            <w:left w:val="none" w:sz="0" w:space="0" w:color="auto"/>
            <w:bottom w:val="none" w:sz="0" w:space="0" w:color="auto"/>
            <w:right w:val="none" w:sz="0" w:space="0" w:color="auto"/>
          </w:divBdr>
        </w:div>
        <w:div w:id="673797330">
          <w:marLeft w:val="0"/>
          <w:marRight w:val="0"/>
          <w:marTop w:val="0"/>
          <w:marBottom w:val="0"/>
          <w:divBdr>
            <w:top w:val="none" w:sz="0" w:space="0" w:color="auto"/>
            <w:left w:val="none" w:sz="0" w:space="0" w:color="auto"/>
            <w:bottom w:val="none" w:sz="0" w:space="0" w:color="auto"/>
            <w:right w:val="none" w:sz="0" w:space="0" w:color="auto"/>
          </w:divBdr>
        </w:div>
        <w:div w:id="399862142">
          <w:marLeft w:val="0"/>
          <w:marRight w:val="0"/>
          <w:marTop w:val="0"/>
          <w:marBottom w:val="0"/>
          <w:divBdr>
            <w:top w:val="none" w:sz="0" w:space="0" w:color="auto"/>
            <w:left w:val="none" w:sz="0" w:space="0" w:color="auto"/>
            <w:bottom w:val="none" w:sz="0" w:space="0" w:color="auto"/>
            <w:right w:val="none" w:sz="0" w:space="0" w:color="auto"/>
          </w:divBdr>
        </w:div>
        <w:div w:id="502935855">
          <w:marLeft w:val="0"/>
          <w:marRight w:val="0"/>
          <w:marTop w:val="0"/>
          <w:marBottom w:val="0"/>
          <w:divBdr>
            <w:top w:val="none" w:sz="0" w:space="0" w:color="auto"/>
            <w:left w:val="none" w:sz="0" w:space="0" w:color="auto"/>
            <w:bottom w:val="none" w:sz="0" w:space="0" w:color="auto"/>
            <w:right w:val="none" w:sz="0" w:space="0" w:color="auto"/>
          </w:divBdr>
        </w:div>
        <w:div w:id="1667171753">
          <w:marLeft w:val="0"/>
          <w:marRight w:val="0"/>
          <w:marTop w:val="0"/>
          <w:marBottom w:val="0"/>
          <w:divBdr>
            <w:top w:val="none" w:sz="0" w:space="0" w:color="auto"/>
            <w:left w:val="none" w:sz="0" w:space="0" w:color="auto"/>
            <w:bottom w:val="none" w:sz="0" w:space="0" w:color="auto"/>
            <w:right w:val="none" w:sz="0" w:space="0" w:color="auto"/>
          </w:divBdr>
        </w:div>
        <w:div w:id="870145012">
          <w:marLeft w:val="0"/>
          <w:marRight w:val="0"/>
          <w:marTop w:val="0"/>
          <w:marBottom w:val="0"/>
          <w:divBdr>
            <w:top w:val="none" w:sz="0" w:space="0" w:color="auto"/>
            <w:left w:val="none" w:sz="0" w:space="0" w:color="auto"/>
            <w:bottom w:val="none" w:sz="0" w:space="0" w:color="auto"/>
            <w:right w:val="none" w:sz="0" w:space="0" w:color="auto"/>
          </w:divBdr>
        </w:div>
        <w:div w:id="1191527284">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697968295">
          <w:marLeft w:val="0"/>
          <w:marRight w:val="0"/>
          <w:marTop w:val="0"/>
          <w:marBottom w:val="0"/>
          <w:divBdr>
            <w:top w:val="none" w:sz="0" w:space="0" w:color="auto"/>
            <w:left w:val="none" w:sz="0" w:space="0" w:color="auto"/>
            <w:bottom w:val="none" w:sz="0" w:space="0" w:color="auto"/>
            <w:right w:val="none" w:sz="0" w:space="0" w:color="auto"/>
          </w:divBdr>
        </w:div>
        <w:div w:id="1909218633">
          <w:marLeft w:val="0"/>
          <w:marRight w:val="0"/>
          <w:marTop w:val="0"/>
          <w:marBottom w:val="0"/>
          <w:divBdr>
            <w:top w:val="none" w:sz="0" w:space="0" w:color="auto"/>
            <w:left w:val="none" w:sz="0" w:space="0" w:color="auto"/>
            <w:bottom w:val="none" w:sz="0" w:space="0" w:color="auto"/>
            <w:right w:val="none" w:sz="0" w:space="0" w:color="auto"/>
          </w:divBdr>
        </w:div>
        <w:div w:id="1533348934">
          <w:marLeft w:val="0"/>
          <w:marRight w:val="0"/>
          <w:marTop w:val="0"/>
          <w:marBottom w:val="0"/>
          <w:divBdr>
            <w:top w:val="none" w:sz="0" w:space="0" w:color="auto"/>
            <w:left w:val="none" w:sz="0" w:space="0" w:color="auto"/>
            <w:bottom w:val="none" w:sz="0" w:space="0" w:color="auto"/>
            <w:right w:val="none" w:sz="0" w:space="0" w:color="auto"/>
          </w:divBdr>
        </w:div>
        <w:div w:id="1594245681">
          <w:marLeft w:val="0"/>
          <w:marRight w:val="0"/>
          <w:marTop w:val="0"/>
          <w:marBottom w:val="0"/>
          <w:divBdr>
            <w:top w:val="none" w:sz="0" w:space="0" w:color="auto"/>
            <w:left w:val="none" w:sz="0" w:space="0" w:color="auto"/>
            <w:bottom w:val="none" w:sz="0" w:space="0" w:color="auto"/>
            <w:right w:val="none" w:sz="0" w:space="0" w:color="auto"/>
          </w:divBdr>
        </w:div>
        <w:div w:id="2126998200">
          <w:marLeft w:val="0"/>
          <w:marRight w:val="0"/>
          <w:marTop w:val="0"/>
          <w:marBottom w:val="0"/>
          <w:divBdr>
            <w:top w:val="none" w:sz="0" w:space="0" w:color="auto"/>
            <w:left w:val="none" w:sz="0" w:space="0" w:color="auto"/>
            <w:bottom w:val="none" w:sz="0" w:space="0" w:color="auto"/>
            <w:right w:val="none" w:sz="0" w:space="0" w:color="auto"/>
          </w:divBdr>
        </w:div>
        <w:div w:id="822162423">
          <w:marLeft w:val="0"/>
          <w:marRight w:val="0"/>
          <w:marTop w:val="0"/>
          <w:marBottom w:val="0"/>
          <w:divBdr>
            <w:top w:val="none" w:sz="0" w:space="0" w:color="auto"/>
            <w:left w:val="none" w:sz="0" w:space="0" w:color="auto"/>
            <w:bottom w:val="none" w:sz="0" w:space="0" w:color="auto"/>
            <w:right w:val="none" w:sz="0" w:space="0" w:color="auto"/>
          </w:divBdr>
        </w:div>
        <w:div w:id="467015258">
          <w:marLeft w:val="0"/>
          <w:marRight w:val="0"/>
          <w:marTop w:val="0"/>
          <w:marBottom w:val="0"/>
          <w:divBdr>
            <w:top w:val="none" w:sz="0" w:space="0" w:color="auto"/>
            <w:left w:val="none" w:sz="0" w:space="0" w:color="auto"/>
            <w:bottom w:val="none" w:sz="0" w:space="0" w:color="auto"/>
            <w:right w:val="none" w:sz="0" w:space="0" w:color="auto"/>
          </w:divBdr>
        </w:div>
        <w:div w:id="7656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9.xml"/><Relationship Id="rId26" Type="http://schemas.openxmlformats.org/officeDocument/2006/relationships/image" Target="media/image9.wmf"/><Relationship Id="rId39"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1.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image" Target="media/image14.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control" Target="activeX/activeX20.xml"/><Relationship Id="rId40" Type="http://schemas.openxmlformats.org/officeDocument/2006/relationships/image" Target="media/image15.wmf"/><Relationship Id="rId45" Type="http://schemas.openxmlformats.org/officeDocument/2006/relationships/hyperlink" Target="http://europa.eu/contact/data-protection/index_en.htm" TargetMode="Externa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10.wmf"/><Relationship Id="rId36" Type="http://schemas.openxmlformats.org/officeDocument/2006/relationships/image" Target="media/image13.wmf"/><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17.xml"/><Relationship Id="rId44" Type="http://schemas.openxmlformats.org/officeDocument/2006/relationships/control" Target="activeX/activeX24.xml"/><Relationship Id="rId4" Type="http://schemas.openxmlformats.org/officeDocument/2006/relationships/hyperlink" Target="https://ec.europa.eu/transport/themes/passengers/rail/doc/2007_1371_national_enforcement_bodies.pdf" TargetMode="Externa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Sotirova</dc:creator>
  <cp:lastModifiedBy>Silvia Naumova</cp:lastModifiedBy>
  <cp:revision>2</cp:revision>
  <dcterms:created xsi:type="dcterms:W3CDTF">2022-01-14T12:18:00Z</dcterms:created>
  <dcterms:modified xsi:type="dcterms:W3CDTF">2022-01-14T12:18:00Z</dcterms:modified>
</cp:coreProperties>
</file>